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A0748" w14:textId="77777777" w:rsidR="000C232E" w:rsidRDefault="000C232E" w:rsidP="000C232E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3376DDD4" wp14:editId="7228E65A">
            <wp:extent cx="1371600" cy="1066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D65F53" w14:textId="77777777" w:rsidR="000C232E" w:rsidRDefault="000C232E" w:rsidP="000C232E">
      <w:pPr>
        <w:rPr>
          <w:sz w:val="72"/>
          <w:szCs w:val="72"/>
        </w:rPr>
      </w:pPr>
    </w:p>
    <w:p w14:paraId="2A13CAE5" w14:textId="77777777" w:rsidR="000C232E" w:rsidRDefault="000C232E" w:rsidP="000C232E">
      <w:pPr>
        <w:rPr>
          <w:sz w:val="72"/>
          <w:szCs w:val="72"/>
        </w:rPr>
      </w:pPr>
      <w:r>
        <w:rPr>
          <w:sz w:val="72"/>
          <w:szCs w:val="72"/>
        </w:rPr>
        <w:t>University of</w:t>
      </w:r>
    </w:p>
    <w:p w14:paraId="545B8191" w14:textId="77777777" w:rsidR="000C232E" w:rsidRDefault="000C232E" w:rsidP="000C232E">
      <w:pPr>
        <w:rPr>
          <w:sz w:val="72"/>
          <w:szCs w:val="72"/>
        </w:rPr>
      </w:pPr>
      <w:r>
        <w:rPr>
          <w:sz w:val="72"/>
          <w:szCs w:val="72"/>
        </w:rPr>
        <w:t>Southern Mississippi</w:t>
      </w:r>
    </w:p>
    <w:p w14:paraId="5586715D" w14:textId="77777777" w:rsidR="000C232E" w:rsidRDefault="000C232E" w:rsidP="000C232E">
      <w:pPr>
        <w:rPr>
          <w:sz w:val="72"/>
          <w:szCs w:val="72"/>
        </w:rPr>
      </w:pPr>
    </w:p>
    <w:p w14:paraId="21B7E6E3" w14:textId="77777777" w:rsidR="000C232E" w:rsidRDefault="000C232E" w:rsidP="000C232E">
      <w:pPr>
        <w:rPr>
          <w:sz w:val="56"/>
          <w:szCs w:val="56"/>
        </w:rPr>
      </w:pPr>
      <w:r>
        <w:rPr>
          <w:sz w:val="56"/>
          <w:szCs w:val="56"/>
        </w:rPr>
        <w:t>Business Process Scripts</w:t>
      </w:r>
    </w:p>
    <w:p w14:paraId="27214DBC" w14:textId="77777777" w:rsidR="000C232E" w:rsidRDefault="000C232E" w:rsidP="000C232E">
      <w:pPr>
        <w:rPr>
          <w:sz w:val="56"/>
          <w:szCs w:val="56"/>
        </w:rPr>
      </w:pPr>
    </w:p>
    <w:p w14:paraId="43AFF2C6" w14:textId="53C7923A" w:rsidR="000C232E" w:rsidRDefault="00F6183A" w:rsidP="000C232E">
      <w:pPr>
        <w:rPr>
          <w:sz w:val="40"/>
          <w:szCs w:val="40"/>
        </w:rPr>
      </w:pPr>
      <w:r>
        <w:rPr>
          <w:sz w:val="56"/>
          <w:szCs w:val="56"/>
        </w:rPr>
        <w:t>GM – Salary Verification</w:t>
      </w:r>
    </w:p>
    <w:p w14:paraId="500168BA" w14:textId="77777777" w:rsidR="000C232E" w:rsidRDefault="000C232E" w:rsidP="000C232E">
      <w:pPr>
        <w:rPr>
          <w:sz w:val="40"/>
          <w:szCs w:val="40"/>
        </w:rPr>
      </w:pPr>
    </w:p>
    <w:p w14:paraId="7599DDD3" w14:textId="77777777" w:rsidR="000C232E" w:rsidRDefault="000C232E" w:rsidP="000C232E">
      <w:pPr>
        <w:rPr>
          <w:sz w:val="40"/>
          <w:szCs w:val="40"/>
        </w:rPr>
      </w:pPr>
    </w:p>
    <w:p w14:paraId="41E34533" w14:textId="15A6E81E" w:rsidR="000C232E" w:rsidRDefault="000C232E" w:rsidP="00E873C5">
      <w:pPr>
        <w:pStyle w:val="Heading1"/>
      </w:pPr>
      <w:r>
        <w:br w:type="page"/>
      </w:r>
      <w:r w:rsidR="00AC297C">
        <w:lastRenderedPageBreak/>
        <w:t>Salary Verification</w:t>
      </w:r>
    </w:p>
    <w:p w14:paraId="46E29510" w14:textId="2AACAA3E" w:rsidR="000C232E" w:rsidRDefault="000C232E" w:rsidP="000C232E"/>
    <w:p w14:paraId="3D0BDF18" w14:textId="6B6200D7" w:rsidR="00194067" w:rsidRPr="00194067" w:rsidRDefault="00194067" w:rsidP="000C232E">
      <w:pPr>
        <w:rPr>
          <w:b/>
        </w:rPr>
      </w:pPr>
      <w:r>
        <w:rPr>
          <w:b/>
        </w:rPr>
        <w:t xml:space="preserve">If you are trying to access SOARFIN off campus, you must use the VPN: </w:t>
      </w:r>
      <w:hyperlink r:id="rId9" w:history="1">
        <w:r w:rsidRPr="00ED5025">
          <w:rPr>
            <w:rStyle w:val="Hyperlink"/>
            <w:b/>
          </w:rPr>
          <w:t>https://eaglenet.usm.edu/</w:t>
        </w:r>
      </w:hyperlink>
      <w:r>
        <w:rPr>
          <w:b/>
        </w:rPr>
        <w:t xml:space="preserve"> Log in before proceeding to </w:t>
      </w:r>
      <w:hyperlink r:id="rId10" w:history="1">
        <w:r w:rsidRPr="00ED5025">
          <w:rPr>
            <w:rStyle w:val="Hyperlink"/>
            <w:b/>
          </w:rPr>
          <w:t>https://soarfin.usm.edu/</w:t>
        </w:r>
      </w:hyperlink>
      <w:r>
        <w:rPr>
          <w:b/>
        </w:rPr>
        <w:t xml:space="preserve"> .</w:t>
      </w:r>
    </w:p>
    <w:p w14:paraId="6BC39247" w14:textId="77777777" w:rsidR="00194067" w:rsidRDefault="00194067" w:rsidP="000C232E"/>
    <w:p w14:paraId="1AE9FDD0" w14:textId="7DCEB10E" w:rsidR="000C232E" w:rsidRDefault="00E873C5" w:rsidP="000C232E">
      <w:pPr>
        <w:rPr>
          <w:b/>
        </w:rPr>
      </w:pPr>
      <w:r>
        <w:rPr>
          <w:b/>
        </w:rPr>
        <w:t xml:space="preserve">Navigation: </w:t>
      </w:r>
      <w:r w:rsidR="00AC297C">
        <w:rPr>
          <w:b/>
        </w:rPr>
        <w:t>USM Procedures</w:t>
      </w:r>
      <w:r w:rsidR="000C232E">
        <w:rPr>
          <w:b/>
        </w:rPr>
        <w:t xml:space="preserve"> </w:t>
      </w:r>
      <w:r w:rsidR="000C232E">
        <w:rPr>
          <w:b/>
        </w:rPr>
        <w:sym w:font="Wingdings" w:char="F0E0"/>
      </w:r>
      <w:r>
        <w:rPr>
          <w:b/>
        </w:rPr>
        <w:t xml:space="preserve"> </w:t>
      </w:r>
      <w:r w:rsidR="009C2F1E">
        <w:rPr>
          <w:b/>
        </w:rPr>
        <w:t xml:space="preserve">General Reporting </w:t>
      </w:r>
      <w:r w:rsidR="009C2F1E">
        <w:rPr>
          <w:b/>
        </w:rPr>
        <w:sym w:font="Wingdings" w:char="F0E0"/>
      </w:r>
      <w:r w:rsidR="009C2F1E">
        <w:rPr>
          <w:b/>
        </w:rPr>
        <w:t xml:space="preserve"> </w:t>
      </w:r>
      <w:r w:rsidR="00AC297C">
        <w:rPr>
          <w:b/>
        </w:rPr>
        <w:t>Salary Verification</w:t>
      </w:r>
    </w:p>
    <w:p w14:paraId="7D6B5BA5" w14:textId="4E2BD28F" w:rsidR="009C2F1E" w:rsidRDefault="009C2F1E" w:rsidP="000C232E">
      <w:pPr>
        <w:rPr>
          <w:b/>
        </w:rPr>
      </w:pPr>
    </w:p>
    <w:p w14:paraId="02398820" w14:textId="5743A518" w:rsidR="009C2F1E" w:rsidRDefault="009C2F1E" w:rsidP="000C232E">
      <w:pPr>
        <w:rPr>
          <w:b/>
        </w:rPr>
      </w:pPr>
      <w:r>
        <w:rPr>
          <w:b/>
        </w:rPr>
        <w:t>OR</w:t>
      </w:r>
    </w:p>
    <w:p w14:paraId="59216894" w14:textId="72315AD2" w:rsidR="009C2F1E" w:rsidRDefault="009C2F1E" w:rsidP="000C232E">
      <w:pPr>
        <w:rPr>
          <w:b/>
        </w:rPr>
      </w:pPr>
    </w:p>
    <w:p w14:paraId="6A762D09" w14:textId="74705759" w:rsidR="009C2F1E" w:rsidRDefault="009C2F1E" w:rsidP="000C232E">
      <w:pPr>
        <w:rPr>
          <w:b/>
        </w:rPr>
      </w:pPr>
      <w:r>
        <w:rPr>
          <w:b/>
        </w:rPr>
        <w:t>Click on the Grants tile on the homepage:</w:t>
      </w:r>
    </w:p>
    <w:p w14:paraId="14D3EF11" w14:textId="5579F0CB" w:rsidR="009C2F1E" w:rsidRDefault="009C2F1E" w:rsidP="000C232E">
      <w:pPr>
        <w:rPr>
          <w:b/>
        </w:rPr>
      </w:pPr>
      <w:r>
        <w:rPr>
          <w:noProof/>
        </w:rPr>
        <w:drawing>
          <wp:inline distT="0" distB="0" distL="0" distR="0" wp14:anchorId="421782B3" wp14:editId="1B7DE1BC">
            <wp:extent cx="5486400" cy="3489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AC45F" w14:textId="4AFE2335" w:rsidR="000C232E" w:rsidRDefault="000C232E" w:rsidP="000C232E"/>
    <w:p w14:paraId="0AEB4421" w14:textId="4CC46E01" w:rsidR="009C2F1E" w:rsidRDefault="009C2F1E" w:rsidP="000C232E">
      <w:r>
        <w:t xml:space="preserve">Click on </w:t>
      </w:r>
      <w:r w:rsidRPr="009C2F1E">
        <w:rPr>
          <w:b/>
        </w:rPr>
        <w:t>Salary Verification</w:t>
      </w:r>
      <w:r>
        <w:t xml:space="preserve"> on the left side of the page and then </w:t>
      </w:r>
      <w:r w:rsidRPr="009C2F1E">
        <w:rPr>
          <w:b/>
        </w:rPr>
        <w:t>Salary Verification</w:t>
      </w:r>
      <w:r>
        <w:t xml:space="preserve"> once more in the drop down menu:</w:t>
      </w:r>
    </w:p>
    <w:p w14:paraId="7BDDB06D" w14:textId="33F8B565" w:rsidR="009C2F1E" w:rsidRDefault="009C2F1E" w:rsidP="000C232E">
      <w:r>
        <w:rPr>
          <w:noProof/>
        </w:rPr>
        <w:drawing>
          <wp:inline distT="0" distB="0" distL="0" distR="0" wp14:anchorId="6753AB2C" wp14:editId="0A05A554">
            <wp:extent cx="5486400" cy="1762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8E69C" w14:textId="2EDDD5EA" w:rsidR="00AC297C" w:rsidRDefault="00AC297C" w:rsidP="000C232E"/>
    <w:p w14:paraId="67C01D6D" w14:textId="77777777" w:rsidR="009C2F1E" w:rsidRDefault="009C2F1E" w:rsidP="009C2F1E">
      <w:r>
        <w:t>All grants with Salary Verification due will be located on this page.</w:t>
      </w:r>
    </w:p>
    <w:p w14:paraId="0F644D80" w14:textId="77777777" w:rsidR="009C2F1E" w:rsidRDefault="009C2F1E" w:rsidP="000C232E"/>
    <w:p w14:paraId="054BFD45" w14:textId="5E5EDEE0" w:rsidR="00AC297C" w:rsidRDefault="00AC297C" w:rsidP="000C232E">
      <w:r>
        <w:rPr>
          <w:noProof/>
        </w:rPr>
        <w:lastRenderedPageBreak/>
        <w:drawing>
          <wp:inline distT="0" distB="0" distL="0" distR="0" wp14:anchorId="3F73316B" wp14:editId="6C86B2BA">
            <wp:extent cx="5486400" cy="2647950"/>
            <wp:effectExtent l="19050" t="19050" r="1905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47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C0E5A2" w14:textId="698543F4" w:rsidR="00AC297C" w:rsidRDefault="00AC297C" w:rsidP="000C232E"/>
    <w:p w14:paraId="388CC633" w14:textId="6F2C6C5F" w:rsidR="00AC297C" w:rsidRDefault="00AC297C" w:rsidP="000C232E">
      <w:r>
        <w:t>Be sure to click “View All” so all of your projects show, not just the first 5.</w:t>
      </w:r>
    </w:p>
    <w:p w14:paraId="0D13E8A2" w14:textId="67EC203D" w:rsidR="00AC297C" w:rsidRDefault="00AC297C" w:rsidP="000C232E"/>
    <w:p w14:paraId="3D486770" w14:textId="45ABDD1C" w:rsidR="00AC297C" w:rsidRDefault="00AC297C" w:rsidP="000C232E">
      <w:r>
        <w:rPr>
          <w:noProof/>
        </w:rPr>
        <w:drawing>
          <wp:inline distT="0" distB="0" distL="0" distR="0" wp14:anchorId="4C42E75B" wp14:editId="06F9A02F">
            <wp:extent cx="5486400" cy="3228975"/>
            <wp:effectExtent l="19050" t="19050" r="19050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28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14AD36" w14:textId="01847EBB" w:rsidR="00AC297C" w:rsidRDefault="00AC297C" w:rsidP="000C232E"/>
    <w:p w14:paraId="52FE8F71" w14:textId="0DCBC7A0" w:rsidR="00AC297C" w:rsidRDefault="00AC297C" w:rsidP="000C232E">
      <w:r>
        <w:t>Note: The Milestone Code will tell you if it is a yearly verification (will show one year of the grant) or final verification (will show the life of the grant).</w:t>
      </w:r>
    </w:p>
    <w:p w14:paraId="5DB609F2" w14:textId="4D48F546" w:rsidR="00AC297C" w:rsidRDefault="00AC297C" w:rsidP="000C232E"/>
    <w:p w14:paraId="02F66130" w14:textId="1919F8B5" w:rsidR="00AC297C" w:rsidRDefault="00690033" w:rsidP="000C232E">
      <w:r>
        <w:t>Click the blue “</w:t>
      </w:r>
      <w:r>
        <w:rPr>
          <w:b/>
        </w:rPr>
        <w:t>Select</w:t>
      </w:r>
      <w:r>
        <w:t>” button by the correct Project Number.</w:t>
      </w:r>
    </w:p>
    <w:p w14:paraId="14670336" w14:textId="255371AC" w:rsidR="00690033" w:rsidRDefault="00690033" w:rsidP="000C232E"/>
    <w:p w14:paraId="0D3CA921" w14:textId="316EC358" w:rsidR="00690033" w:rsidRPr="00690033" w:rsidRDefault="00690033" w:rsidP="000C232E">
      <w:r>
        <w:rPr>
          <w:noProof/>
        </w:rPr>
        <w:lastRenderedPageBreak/>
        <w:drawing>
          <wp:inline distT="0" distB="0" distL="0" distR="0" wp14:anchorId="7E0648AE" wp14:editId="04203BA7">
            <wp:extent cx="5486400" cy="2819400"/>
            <wp:effectExtent l="19050" t="19050" r="19050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19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347B1B" w14:textId="05B27BE0" w:rsidR="00AC297C" w:rsidRDefault="00AC297C" w:rsidP="000C232E"/>
    <w:p w14:paraId="6818E473" w14:textId="77777777" w:rsidR="00690033" w:rsidRDefault="00690033" w:rsidP="00690033">
      <w:pPr>
        <w:jc w:val="both"/>
      </w:pPr>
      <w:r>
        <w:t>This view shows a grant that has final salary verification due for the life of the grant.</w:t>
      </w:r>
    </w:p>
    <w:p w14:paraId="54508E09" w14:textId="77777777" w:rsidR="00690033" w:rsidRDefault="00690033" w:rsidP="00690033">
      <w:pPr>
        <w:jc w:val="both"/>
      </w:pPr>
    </w:p>
    <w:p w14:paraId="10B235DD" w14:textId="2DE1DCA5" w:rsidR="00690033" w:rsidRPr="00690033" w:rsidRDefault="00690033" w:rsidP="00690033">
      <w:pPr>
        <w:jc w:val="both"/>
      </w:pPr>
      <w:r>
        <w:t>You will see all employees paid on the grant you chose with their ID and Name. You will see under “</w:t>
      </w:r>
      <w:r w:rsidRPr="00690033">
        <w:rPr>
          <w:b/>
        </w:rPr>
        <w:t>PDR Salary Amount</w:t>
      </w:r>
      <w:r>
        <w:t>” the budget amount and any “</w:t>
      </w:r>
      <w:r>
        <w:rPr>
          <w:b/>
        </w:rPr>
        <w:t>Adjusted Amount</w:t>
      </w:r>
      <w:r>
        <w:t>” from an interdepartmental submitted will show after. Again, make sure that you click “</w:t>
      </w:r>
      <w:r>
        <w:rPr>
          <w:b/>
        </w:rPr>
        <w:t>View all</w:t>
      </w:r>
      <w:r>
        <w:t>” so you do not miss any employees.</w:t>
      </w:r>
    </w:p>
    <w:p w14:paraId="06C6BB4F" w14:textId="77777777" w:rsidR="00690033" w:rsidRDefault="00690033" w:rsidP="000C232E"/>
    <w:p w14:paraId="3422F8E5" w14:textId="242CDA01" w:rsidR="00AC297C" w:rsidRDefault="00690033" w:rsidP="000C232E">
      <w:r>
        <w:t xml:space="preserve">You will choose </w:t>
      </w:r>
      <w:r w:rsidRPr="00690033">
        <w:t>“</w:t>
      </w:r>
      <w:r>
        <w:rPr>
          <w:b/>
        </w:rPr>
        <w:t>Agree</w:t>
      </w:r>
      <w:r w:rsidRPr="00690033">
        <w:t>”</w:t>
      </w:r>
      <w:r>
        <w:rPr>
          <w:b/>
        </w:rPr>
        <w:t xml:space="preserve"> </w:t>
      </w:r>
      <w:r>
        <w:t>or “</w:t>
      </w:r>
      <w:r>
        <w:rPr>
          <w:b/>
        </w:rPr>
        <w:t>Disagree</w:t>
      </w:r>
      <w:r>
        <w:t>” for each employee paid on that grant for the time period shown (life of grant or one year time period). If you “</w:t>
      </w:r>
      <w:r>
        <w:rPr>
          <w:b/>
        </w:rPr>
        <w:t>Disagree</w:t>
      </w:r>
      <w:r>
        <w:t>” a comment box will appear in the “</w:t>
      </w:r>
      <w:r>
        <w:rPr>
          <w:b/>
        </w:rPr>
        <w:t>Comment</w:t>
      </w:r>
      <w:r>
        <w:t>” column for your notes.</w:t>
      </w:r>
    </w:p>
    <w:p w14:paraId="67B41401" w14:textId="11C510C2" w:rsidR="00690033" w:rsidRDefault="00690033" w:rsidP="000C232E"/>
    <w:p w14:paraId="07D094F1" w14:textId="77777777" w:rsidR="00690033" w:rsidRDefault="00690033" w:rsidP="000C232E">
      <w:r>
        <w:t xml:space="preserve">You can click the </w:t>
      </w:r>
      <w:r>
        <w:rPr>
          <w:b/>
        </w:rPr>
        <w:t>Apply</w:t>
      </w:r>
      <w:r>
        <w:t xml:space="preserve"> and </w:t>
      </w:r>
      <w:r>
        <w:rPr>
          <w:b/>
        </w:rPr>
        <w:t>OK</w:t>
      </w:r>
      <w:r>
        <w:t xml:space="preserve"> buttons to save your progress until you are ready to submit.</w:t>
      </w:r>
    </w:p>
    <w:p w14:paraId="49304A2A" w14:textId="77777777" w:rsidR="00690033" w:rsidRDefault="00690033" w:rsidP="000C232E"/>
    <w:p w14:paraId="2144D8B1" w14:textId="68D4987F" w:rsidR="00AC297C" w:rsidRDefault="00690033" w:rsidP="000C232E">
      <w:r>
        <w:t>Once you choose “</w:t>
      </w:r>
      <w:r>
        <w:rPr>
          <w:b/>
        </w:rPr>
        <w:t>Agree</w:t>
      </w:r>
      <w:r w:rsidRPr="00690033">
        <w:t>”</w:t>
      </w:r>
      <w:r>
        <w:rPr>
          <w:b/>
        </w:rPr>
        <w:t xml:space="preserve"> </w:t>
      </w:r>
      <w:r>
        <w:t>or “</w:t>
      </w:r>
      <w:r>
        <w:rPr>
          <w:b/>
        </w:rPr>
        <w:t>Disagree</w:t>
      </w:r>
      <w:r>
        <w:t xml:space="preserve">” for each employee, you will need to click </w:t>
      </w:r>
      <w:r w:rsidRPr="00690033">
        <w:rPr>
          <w:b/>
        </w:rPr>
        <w:t>Apply</w:t>
      </w:r>
      <w:r>
        <w:t xml:space="preserve"> and </w:t>
      </w:r>
      <w:r w:rsidRPr="00690033">
        <w:rPr>
          <w:b/>
        </w:rPr>
        <w:t>OK</w:t>
      </w:r>
      <w:r>
        <w:rPr>
          <w:b/>
        </w:rPr>
        <w:t xml:space="preserve">. </w:t>
      </w:r>
      <w:r>
        <w:t>When you click the “</w:t>
      </w:r>
      <w:r>
        <w:rPr>
          <w:b/>
        </w:rPr>
        <w:t>Select</w:t>
      </w:r>
      <w:r>
        <w:t>” button for that grant again, a new button will appear.</w:t>
      </w:r>
    </w:p>
    <w:p w14:paraId="3EEB29B6" w14:textId="2465C50D" w:rsidR="00690033" w:rsidRDefault="00690033" w:rsidP="000C232E"/>
    <w:p w14:paraId="6F4542A9" w14:textId="77777777" w:rsidR="00ED2C58" w:rsidRDefault="00ED2C58" w:rsidP="000C232E"/>
    <w:p w14:paraId="68875D1C" w14:textId="27E9EF0C" w:rsidR="00690033" w:rsidRPr="00690033" w:rsidRDefault="00690033" w:rsidP="000C232E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0ECFA29E" wp14:editId="152D6369">
            <wp:extent cx="5476875" cy="3095625"/>
            <wp:effectExtent l="19050" t="19050" r="28575" b="285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095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2886A9" w14:textId="71F4D6E0" w:rsidR="00AC297C" w:rsidRDefault="00AC297C" w:rsidP="000C232E"/>
    <w:p w14:paraId="58E44589" w14:textId="44091527" w:rsidR="00AC297C" w:rsidRPr="00690033" w:rsidRDefault="00690033" w:rsidP="000C232E">
      <w:r>
        <w:t>Once you click the “</w:t>
      </w:r>
      <w:r>
        <w:rPr>
          <w:b/>
        </w:rPr>
        <w:t>Approved</w:t>
      </w:r>
      <w:r>
        <w:t xml:space="preserve">” button, that grant will no longer show on your list. You will no longer be able to access that grant, so use the </w:t>
      </w:r>
      <w:r w:rsidRPr="00690033">
        <w:rPr>
          <w:b/>
        </w:rPr>
        <w:t>Apply</w:t>
      </w:r>
      <w:r>
        <w:t xml:space="preserve"> and </w:t>
      </w:r>
      <w:r w:rsidRPr="00690033">
        <w:rPr>
          <w:b/>
        </w:rPr>
        <w:t>OK</w:t>
      </w:r>
      <w:r>
        <w:t xml:space="preserve"> keys to save your progress until you are completely finished.</w:t>
      </w:r>
    </w:p>
    <w:p w14:paraId="512545CD" w14:textId="4AABEF0D" w:rsidR="00AC297C" w:rsidRDefault="00AC297C" w:rsidP="000C232E"/>
    <w:p w14:paraId="311AA002" w14:textId="1CA56E99" w:rsidR="00AC297C" w:rsidRDefault="00ED2C58" w:rsidP="000C232E">
      <w:r>
        <w:t>You can see a Yearly Salary Verification example below.</w:t>
      </w:r>
    </w:p>
    <w:p w14:paraId="11909C75" w14:textId="77777777" w:rsidR="00ED2C58" w:rsidRDefault="00ED2C58" w:rsidP="000C232E"/>
    <w:p w14:paraId="34ACD467" w14:textId="2F059457" w:rsidR="00ED2C58" w:rsidRDefault="00ED2C58" w:rsidP="000C232E">
      <w:r>
        <w:rPr>
          <w:noProof/>
        </w:rPr>
        <w:drawing>
          <wp:inline distT="0" distB="0" distL="0" distR="0" wp14:anchorId="6AC56792" wp14:editId="5BA4CCE7">
            <wp:extent cx="5476875" cy="1943100"/>
            <wp:effectExtent l="19050" t="19050" r="28575" b="190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943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4189AB6" w14:textId="25C8895D" w:rsidR="00ED2C58" w:rsidRDefault="00ED2C58" w:rsidP="000C232E"/>
    <w:p w14:paraId="194A6890" w14:textId="02A026E3" w:rsidR="00ED2C58" w:rsidRDefault="00ED2C58" w:rsidP="000C232E">
      <w:r>
        <w:t>Once all projects have been approved, your base screen will look like this. That is how you know you are finished.</w:t>
      </w:r>
    </w:p>
    <w:p w14:paraId="550077A1" w14:textId="1C3B343D" w:rsidR="00ED2C58" w:rsidRDefault="00ED2C58" w:rsidP="000C232E">
      <w:bookmarkStart w:id="0" w:name="_GoBack"/>
      <w:bookmarkEnd w:id="0"/>
    </w:p>
    <w:p w14:paraId="264FD590" w14:textId="2C794367" w:rsidR="00ED2C58" w:rsidRDefault="00ED2C58" w:rsidP="000C232E">
      <w:r>
        <w:rPr>
          <w:noProof/>
        </w:rPr>
        <w:lastRenderedPageBreak/>
        <w:drawing>
          <wp:inline distT="0" distB="0" distL="0" distR="0" wp14:anchorId="796ED234" wp14:editId="504E53DF">
            <wp:extent cx="5486400" cy="1762125"/>
            <wp:effectExtent l="19050" t="19050" r="19050" b="285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62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D2C58" w:rsidSect="003F2876">
      <w:headerReference w:type="default" r:id="rId19"/>
      <w:footerReference w:type="defaul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30F343" w16cid:durableId="1F02BC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BE907" w14:textId="77777777" w:rsidR="00C6036B" w:rsidRDefault="00C6036B" w:rsidP="003F2876">
      <w:r>
        <w:separator/>
      </w:r>
    </w:p>
  </w:endnote>
  <w:endnote w:type="continuationSeparator" w:id="0">
    <w:p w14:paraId="5B46F1BB" w14:textId="77777777" w:rsidR="00C6036B" w:rsidRDefault="00C6036B" w:rsidP="003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7E705" w14:textId="5801E82A" w:rsidR="00E873C5" w:rsidRDefault="00E873C5">
    <w:pPr>
      <w:pStyle w:val="Footer"/>
      <w:rPr>
        <w:sz w:val="18"/>
        <w:szCs w:val="18"/>
      </w:rPr>
    </w:pPr>
    <w:r>
      <w:rPr>
        <w:sz w:val="18"/>
        <w:szCs w:val="18"/>
      </w:rPr>
      <w:tab/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9E394C"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9E394C"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</w:p>
  <w:p w14:paraId="636661D0" w14:textId="77777777" w:rsidR="00E873C5" w:rsidRDefault="00E873C5">
    <w:pPr>
      <w:pStyle w:val="Footer"/>
      <w:rPr>
        <w:sz w:val="18"/>
        <w:szCs w:val="18"/>
      </w:rPr>
    </w:pPr>
  </w:p>
  <w:p w14:paraId="69C34ED6" w14:textId="25EA94CD" w:rsidR="00E873C5" w:rsidRDefault="009E394C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>12/2</w:t>
    </w:r>
    <w:r w:rsidR="00581C62">
      <w:rPr>
        <w:sz w:val="18"/>
        <w:szCs w:val="18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E7102" w14:textId="77777777" w:rsidR="00C6036B" w:rsidRDefault="00C6036B" w:rsidP="003F2876">
      <w:r>
        <w:separator/>
      </w:r>
    </w:p>
  </w:footnote>
  <w:footnote w:type="continuationSeparator" w:id="0">
    <w:p w14:paraId="49FB8FAB" w14:textId="77777777" w:rsidR="00C6036B" w:rsidRDefault="00C6036B" w:rsidP="003F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A9BB6" w14:textId="09B0352C" w:rsidR="00E873C5" w:rsidRDefault="00E873C5">
    <w:pPr>
      <w:pStyle w:val="Header"/>
      <w:rPr>
        <w:sz w:val="18"/>
        <w:szCs w:val="18"/>
      </w:rPr>
    </w:pPr>
    <w:r>
      <w:tab/>
    </w:r>
    <w:r>
      <w:tab/>
    </w:r>
    <w:r>
      <w:rPr>
        <w:sz w:val="18"/>
        <w:szCs w:val="18"/>
      </w:rPr>
      <w:t xml:space="preserve">GM – </w:t>
    </w:r>
    <w:r w:rsidR="00581C62">
      <w:rPr>
        <w:sz w:val="18"/>
        <w:szCs w:val="18"/>
      </w:rPr>
      <w:t>Salary Verification</w:t>
    </w:r>
  </w:p>
  <w:p w14:paraId="17046A50" w14:textId="77777777" w:rsidR="00E873C5" w:rsidRDefault="00E87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741C"/>
    <w:multiLevelType w:val="hybridMultilevel"/>
    <w:tmpl w:val="513A9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07638"/>
    <w:multiLevelType w:val="hybridMultilevel"/>
    <w:tmpl w:val="2F88DA98"/>
    <w:lvl w:ilvl="0" w:tplc="B6DC9C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03FEF"/>
    <w:multiLevelType w:val="hybridMultilevel"/>
    <w:tmpl w:val="C830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65409"/>
    <w:multiLevelType w:val="hybridMultilevel"/>
    <w:tmpl w:val="44B675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C73D35"/>
    <w:multiLevelType w:val="hybridMultilevel"/>
    <w:tmpl w:val="A5B4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2E"/>
    <w:rsid w:val="000021A6"/>
    <w:rsid w:val="00010B0D"/>
    <w:rsid w:val="00016399"/>
    <w:rsid w:val="00024CC8"/>
    <w:rsid w:val="00071773"/>
    <w:rsid w:val="00092409"/>
    <w:rsid w:val="000A4363"/>
    <w:rsid w:val="000B13FA"/>
    <w:rsid w:val="000C232E"/>
    <w:rsid w:val="0011376C"/>
    <w:rsid w:val="00132E96"/>
    <w:rsid w:val="00155F8E"/>
    <w:rsid w:val="00194067"/>
    <w:rsid w:val="001C2ECE"/>
    <w:rsid w:val="001C37B7"/>
    <w:rsid w:val="001E219B"/>
    <w:rsid w:val="001F6E76"/>
    <w:rsid w:val="0021366F"/>
    <w:rsid w:val="002D1948"/>
    <w:rsid w:val="00321C97"/>
    <w:rsid w:val="003279ED"/>
    <w:rsid w:val="00341DB0"/>
    <w:rsid w:val="00342C01"/>
    <w:rsid w:val="00366312"/>
    <w:rsid w:val="003D6551"/>
    <w:rsid w:val="003E7704"/>
    <w:rsid w:val="003F1435"/>
    <w:rsid w:val="003F2876"/>
    <w:rsid w:val="003F5116"/>
    <w:rsid w:val="00422428"/>
    <w:rsid w:val="00446AA8"/>
    <w:rsid w:val="00470DA1"/>
    <w:rsid w:val="004C28ED"/>
    <w:rsid w:val="004D052E"/>
    <w:rsid w:val="004F69CD"/>
    <w:rsid w:val="00525EFC"/>
    <w:rsid w:val="00531CC8"/>
    <w:rsid w:val="00563244"/>
    <w:rsid w:val="00581C62"/>
    <w:rsid w:val="00583F2B"/>
    <w:rsid w:val="005920CD"/>
    <w:rsid w:val="005A3985"/>
    <w:rsid w:val="005D0B07"/>
    <w:rsid w:val="005D5E8E"/>
    <w:rsid w:val="005F272D"/>
    <w:rsid w:val="00690033"/>
    <w:rsid w:val="006929E5"/>
    <w:rsid w:val="006A3C02"/>
    <w:rsid w:val="006C5303"/>
    <w:rsid w:val="00742D4E"/>
    <w:rsid w:val="00773266"/>
    <w:rsid w:val="00787828"/>
    <w:rsid w:val="007D16DC"/>
    <w:rsid w:val="007D1F15"/>
    <w:rsid w:val="007D2D19"/>
    <w:rsid w:val="007D6B98"/>
    <w:rsid w:val="007E3005"/>
    <w:rsid w:val="007F1741"/>
    <w:rsid w:val="00867220"/>
    <w:rsid w:val="008D38DA"/>
    <w:rsid w:val="00921A47"/>
    <w:rsid w:val="009309F5"/>
    <w:rsid w:val="009315C4"/>
    <w:rsid w:val="00965501"/>
    <w:rsid w:val="00985C7A"/>
    <w:rsid w:val="009C2F1E"/>
    <w:rsid w:val="009E2B4C"/>
    <w:rsid w:val="009E394C"/>
    <w:rsid w:val="00A148D2"/>
    <w:rsid w:val="00AC297C"/>
    <w:rsid w:val="00B10358"/>
    <w:rsid w:val="00B31F12"/>
    <w:rsid w:val="00B74469"/>
    <w:rsid w:val="00B76DBD"/>
    <w:rsid w:val="00B82396"/>
    <w:rsid w:val="00BD1836"/>
    <w:rsid w:val="00C13A01"/>
    <w:rsid w:val="00C21994"/>
    <w:rsid w:val="00C6036B"/>
    <w:rsid w:val="00C71B2C"/>
    <w:rsid w:val="00CA59FD"/>
    <w:rsid w:val="00D0303A"/>
    <w:rsid w:val="00D24DA6"/>
    <w:rsid w:val="00D32689"/>
    <w:rsid w:val="00D4170A"/>
    <w:rsid w:val="00D84C29"/>
    <w:rsid w:val="00DC6CD4"/>
    <w:rsid w:val="00E04D7F"/>
    <w:rsid w:val="00E1552F"/>
    <w:rsid w:val="00E43E52"/>
    <w:rsid w:val="00E71864"/>
    <w:rsid w:val="00E873C5"/>
    <w:rsid w:val="00E87EA3"/>
    <w:rsid w:val="00E96DBE"/>
    <w:rsid w:val="00EA0D10"/>
    <w:rsid w:val="00ED2C58"/>
    <w:rsid w:val="00EE3D84"/>
    <w:rsid w:val="00F054CA"/>
    <w:rsid w:val="00F128F5"/>
    <w:rsid w:val="00F32BB6"/>
    <w:rsid w:val="00F4511C"/>
    <w:rsid w:val="00F6183A"/>
    <w:rsid w:val="00F7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09D0A"/>
  <w15:docId w15:val="{BDD10168-8364-4A04-8746-B2213761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23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C23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C232E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232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C232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C23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0C23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23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C23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232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2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E7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7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7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7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70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D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A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40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47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soarfin.usm.ed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aglenet.usm.edu/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82182-366C-4F36-8A89-D2BC53F8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Mississippi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Kaycee McMullan</cp:lastModifiedBy>
  <cp:revision>7</cp:revision>
  <cp:lastPrinted>2018-07-25T13:58:00Z</cp:lastPrinted>
  <dcterms:created xsi:type="dcterms:W3CDTF">2018-10-16T20:59:00Z</dcterms:created>
  <dcterms:modified xsi:type="dcterms:W3CDTF">2019-12-02T16:45:00Z</dcterms:modified>
</cp:coreProperties>
</file>